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F3" w:rsidRPr="00587DFC" w:rsidRDefault="00FD41E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87DFC" w:rsidRPr="00587DF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587DFC" w:rsidRPr="00587DFC">
        <w:rPr>
          <w:lang w:val="ru-RU"/>
        </w:rPr>
        <w:br/>
      </w:r>
      <w:r w:rsidR="00587DFC" w:rsidRPr="00587DFC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УТВЕРЖДЕНО</w:t>
      </w:r>
      <w:r w:rsidR="00587DFC" w:rsidRPr="00587DFC">
        <w:rPr>
          <w:lang w:val="ru-RU"/>
        </w:rPr>
        <w:br/>
      </w:r>
      <w:r w:rsidR="00587DFC" w:rsidRPr="00587DFC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МБОУ </w:t>
      </w:r>
      <w:r w:rsidR="000E5D5C">
        <w:rPr>
          <w:rFonts w:hAnsi="Times New Roman" w:cs="Times New Roman"/>
          <w:color w:val="000000"/>
          <w:sz w:val="24"/>
          <w:szCs w:val="24"/>
          <w:lang w:val="ru-RU"/>
        </w:rPr>
        <w:t>«СОШ №9</w:t>
      </w:r>
      <w:r w:rsidR="00587DFC" w:rsidRPr="00587DF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87DFC" w:rsidRPr="00587DFC">
        <w:rPr>
          <w:lang w:val="ru-RU"/>
        </w:rPr>
        <w:br/>
      </w:r>
      <w:r w:rsidR="00587DFC" w:rsidRPr="00587DFC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DA60BA">
        <w:rPr>
          <w:rFonts w:hAnsi="Times New Roman" w:cs="Times New Roman"/>
          <w:color w:val="000000"/>
          <w:sz w:val="24"/>
          <w:szCs w:val="24"/>
          <w:lang w:val="ru-RU"/>
        </w:rPr>
        <w:t xml:space="preserve"> ___.____</w:t>
      </w:r>
      <w:r w:rsidR="00587DFC" w:rsidRPr="00587DFC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0E5D5C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</w:p>
    <w:p w:rsidR="000E5D5C" w:rsidRDefault="00587DFC">
      <w:pPr>
        <w:contextualSpacing/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0E5D5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План</w:t>
      </w:r>
    </w:p>
    <w:p w:rsidR="004064F3" w:rsidRDefault="00587DFC">
      <w:pPr>
        <w:contextualSpacing/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0E5D5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0E5D5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внутришкольного</w:t>
      </w:r>
      <w:proofErr w:type="spellEnd"/>
      <w:r w:rsidRPr="000E5D5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контроля на 2020/21 учебный год</w:t>
      </w:r>
    </w:p>
    <w:p w:rsidR="00077900" w:rsidRPr="000E5D5C" w:rsidRDefault="00077900">
      <w:pPr>
        <w:contextualSpacing/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</w:p>
    <w:tbl>
      <w:tblPr>
        <w:tblW w:w="14885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5"/>
        <w:gridCol w:w="142"/>
        <w:gridCol w:w="2977"/>
        <w:gridCol w:w="283"/>
        <w:gridCol w:w="3544"/>
        <w:gridCol w:w="142"/>
        <w:gridCol w:w="1701"/>
        <w:gridCol w:w="142"/>
        <w:gridCol w:w="1559"/>
        <w:gridCol w:w="283"/>
        <w:gridCol w:w="2127"/>
      </w:tblGrid>
      <w:tr w:rsidR="004064F3" w:rsidTr="00836ED5"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подлежащие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4064F3" w:rsidTr="000E5D5C">
        <w:tc>
          <w:tcPr>
            <w:tcW w:w="14885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4064F3" w:rsidRPr="00836ED5" w:rsidTr="00836ED5"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E56C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 w:rsidP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406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E56CC7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учеников учебными пособиями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все ли школьники обеспечены бесплатной учебной литературой, ее состояние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  <w:r w:rsidR="00587DFC"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заведующий библиотекой</w:t>
            </w:r>
          </w:p>
        </w:tc>
      </w:tr>
      <w:tr w:rsidR="004064F3" w:rsidRPr="00836ED5" w:rsidTr="00836ED5"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ООП уровней образования требованиям ФГОС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ООП уровней образования ФГОС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образования, убедиться, что структура соответствует требованиям ФГОС по уровням образования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E56CC7" w:rsidRDefault="00406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рабочих программ учебных предметов требованиям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педагоги составили рабочие программы, включили ли обязательные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компоненты: результаты освоения курса, содержание с указанием форм организации и видов деятельности и тематическое планирование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E56CC7" w:rsidRDefault="00406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программ курсов внеурочной деятельности требованиям ФГОС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составили программы курсов внеурочной деятельности, включили ли обязательные компоненты: результаты освоения курса, содержание с указанием форм организации и видов деятельности и тематическое планирование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RPr="00836ED5" w:rsidTr="00836ED5">
        <w:tc>
          <w:tcPr>
            <w:tcW w:w="21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локальных нормативных актов школы на соответствие нормативным правовым актам в сфере образования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Tr="000E5D5C">
        <w:tc>
          <w:tcPr>
            <w:tcW w:w="14885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56CC7" w:rsidRPr="00836ED5" w:rsidTr="00836ED5"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Pr="00587DFC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учеников 1-го класса</w:t>
            </w:r>
          </w:p>
        </w:tc>
        <w:tc>
          <w:tcPr>
            <w:tcW w:w="3969" w:type="dxa"/>
            <w:gridSpan w:val="3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Pr="00587DFC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CC7" w:rsidRPr="00E56CC7" w:rsidRDefault="00E56CC7">
            <w:pPr>
              <w:rPr>
                <w:lang w:val="ru-RU"/>
              </w:rPr>
            </w:pPr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E56CC7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Pr="00E56CC7" w:rsidRDefault="00E56C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Pr="00587DFC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прибывших учеников</w:t>
            </w:r>
          </w:p>
        </w:tc>
        <w:tc>
          <w:tcPr>
            <w:tcW w:w="3969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Pr="00587DFC" w:rsidRDefault="00E56C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CC7" w:rsidRPr="00E56CC7" w:rsidRDefault="00E56CC7">
            <w:pPr>
              <w:rPr>
                <w:lang w:val="ru-RU"/>
              </w:rPr>
            </w:pPr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E56CC7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Pr="00E56CC7" w:rsidRDefault="00E56C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Pr="00587DFC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Pr="00587DFC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CC7" w:rsidRPr="00E56CC7" w:rsidRDefault="00E56CC7">
            <w:pPr>
              <w:rPr>
                <w:lang w:val="ru-RU"/>
              </w:rPr>
            </w:pPr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564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E56CC7" w:rsidRDefault="00406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специалист, </w:t>
            </w:r>
            <w:r w:rsidR="00E56CC7"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RPr="00836ED5" w:rsidTr="00836ED5"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стартовой диагностики учащихся 1-х, 5-х и 10-х классов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готовность учащихся к обучению на новом уровне образования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E56CC7" w:rsidRDefault="00406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входной диагностики предметных результатов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входные контрольные работы, чтобы определить уровень предметных результатов учащихся 2–11-х классов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Педагоги-предметники, </w:t>
            </w:r>
            <w:r w:rsidR="00E56CC7"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RPr="00836ED5" w:rsidTr="00836ED5">
        <w:tc>
          <w:tcPr>
            <w:tcW w:w="21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планы работы методических объединений на год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методических объединений, </w:t>
            </w:r>
            <w:r w:rsidR="00E56CC7"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RPr="00836ED5" w:rsidTr="00836ED5"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Урочная деятельность вновь принятых педагогов, молодых специалистов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принятых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методических объединений, </w:t>
            </w:r>
            <w:r w:rsidR="00E56CC7"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406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методических объединений, </w:t>
            </w:r>
            <w:r w:rsidR="00E56CC7"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Н.Н.</w:t>
            </w:r>
          </w:p>
        </w:tc>
      </w:tr>
      <w:tr w:rsidR="004064F3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4064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совещание на тему «Международное исследование читательской грамотности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и 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совещания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Pr="00587DFC" w:rsidRDefault="0058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методических объединений, </w:t>
            </w:r>
            <w:r w:rsidR="00E56CC7"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E56CC7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Pr="00587DFC" w:rsidRDefault="00E56C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Pr="00587DFC" w:rsidRDefault="00E56C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6CC7" w:rsidRDefault="00E56C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6CC7" w:rsidRPr="00E56CC7" w:rsidRDefault="00E56CC7">
            <w:pPr>
              <w:rPr>
                <w:lang w:val="ru-RU"/>
              </w:rPr>
            </w:pPr>
            <w:r w:rsidRPr="00423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423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423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4064F3" w:rsidTr="000E5D5C">
        <w:trPr>
          <w:trHeight w:val="76"/>
        </w:trPr>
        <w:tc>
          <w:tcPr>
            <w:tcW w:w="14885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4F3" w:rsidRDefault="00587DF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077900" w:rsidRDefault="00077900" w:rsidP="00FD41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Проверка  состояния преподавания обществознания и истории в 9, 11 классах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077900" w:rsidRDefault="00077900" w:rsidP="00FD41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Работа учителей над формирований осознанных знаний, умений и навыков учащихся </w:t>
            </w:r>
            <w:proofErr w:type="spellStart"/>
            <w:proofErr w:type="gramStart"/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proofErr w:type="gramEnd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9,11</w:t>
            </w: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классов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 преподавании истории и обществознания</w:t>
            </w: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, их контроль и организация работы по ликвидации пробелов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при подготовки учащихся к ГИА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077900" w:rsidRDefault="00077900" w:rsidP="00077900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077900" w:rsidRDefault="00077900" w:rsidP="00FD41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Образовательный процесс в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9,11</w:t>
            </w: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классах, проверка школьной документации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077900" w:rsidRDefault="00077900" w:rsidP="00FD41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 w:rsidP="00FD41E9">
            <w:pPr>
              <w:rPr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 w:rsidR="00FD41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D41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 w:rsidR="00FD41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тетрадей учащихся 5-х и 10-х классов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учащихся 1-х, 5-х и 10-х классов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адаптации учащихся, перешедших на новый уровень образования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учащихся, которые систематически не посещают учебные занятия без уважительной причины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образовательных результатов учащихся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мониторинг, чтобы определить уровень личностных образовательных достижений учащихся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FD41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программы духовно-нравственного развития, воспитания </w:t>
            </w:r>
            <w:proofErr w:type="gram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классные руководители 1–4-х классов спланировали воспитательную работу с учетом требований ФГОС НОО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1–4-х классов, </w:t>
            </w:r>
            <w:r w:rsidR="00FD41E9"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 w:rsidR="00FD41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D41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 w:rsidR="00FD41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программы воспитания и социализации </w:t>
            </w:r>
            <w:proofErr w:type="gram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классные руководители 5–11-х классов спланировали воспитательную работу с учетом требования ФГОС ООО, СОО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5–11-х классов, </w:t>
            </w:r>
            <w:r w:rsidR="00FD41E9"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 w:rsidR="00FD41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D41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 w:rsidR="00FD41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рабочих программ по предметам учебного плана за 1-ю четверть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классные журналы и календарно-тематическое планирование, чтобы проконтролировать выполнение объема рабочих программ за 1-ю четверть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4C3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4C3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4C3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1-й четверти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4C3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4C3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4C3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 работе по ФГОС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145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145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145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Качество уроков педагогов, которые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показали необъективные результаты на ВПР и ГИА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педагогов, которые показали необъективные результаты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145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 </w:t>
            </w:r>
            <w:proofErr w:type="spellStart"/>
            <w:r w:rsidRPr="00145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145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5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Н.Н., 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910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10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10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 журналах о домашнем задании, чтобы проконтролировать, не перегружают ли педагоги учащихся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431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431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431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учениками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учащихся. Посетить уроки, проверить, как педагоги включили в уроки задания олимпиадного цикла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77900" w:rsidRPr="00E52159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431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431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431A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 w:rsidP="00FD41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школьного этапа Всероссийской олимпиады школьников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 w:rsidP="00FD41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учащихся в школьном этапе Всероссийской олимпиады школьников по учебным предметам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 w:rsidP="00FD41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 w:rsidP="00FD41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 w:rsidP="00FD41E9">
            <w:pPr>
              <w:rPr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сочинению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критериям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ГИА </w:t>
            </w:r>
            <w:proofErr w:type="gram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имеющих трудности в усвоении материала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проверить, как педагоги организовали работу с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обучающимися, у которых есть трудности в усвоении материала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по подготовке к ГИА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 полноту представленной информации</w:t>
            </w:r>
          </w:p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Tr="000E5D5C">
        <w:trPr>
          <w:trHeight w:val="76"/>
        </w:trPr>
        <w:tc>
          <w:tcPr>
            <w:tcW w:w="14885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FD41E9">
            <w:pPr>
              <w:rPr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тетрадей учащихся 6–8-х классов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367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765B41">
        <w:trPr>
          <w:trHeight w:val="978"/>
        </w:trPr>
        <w:tc>
          <w:tcPr>
            <w:tcW w:w="198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5D64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в 1–4-х классах с позиции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0A7C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соблюдают требования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ФГОС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765B41" w:rsidRDefault="00765B41" w:rsidP="001024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280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3414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765B41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журналы внеурочной деятельности, посетить занятия внеурочной деятельностью, чтобы проконтролировать, как педагоги реализуют план внеурочной деятельности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учащиеся достигают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учащиеся образовательных результатов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программы формирования УУД в начальной школе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реализуют программу формирования УУД в начальной школе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8D15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6C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методическое и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психологическое сопровождение педагогов, которые проходят аттестацию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методических объединений, педагог-психолог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077900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E56CC7" w:rsidRDefault="0007790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учениками группы риска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Pr="00587DFC" w:rsidRDefault="0007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работают с учениками группы риска, чтобы они достигали образовательных результатов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900" w:rsidRDefault="000779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7900" w:rsidRPr="00E56CC7" w:rsidRDefault="00077900">
            <w:pPr>
              <w:rPr>
                <w:lang w:val="ru-RU"/>
              </w:rPr>
            </w:pPr>
            <w:r w:rsidRPr="00CB1D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CB1D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CB1D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915897">
        <w:trPr>
          <w:trHeight w:val="76"/>
        </w:trPr>
        <w:tc>
          <w:tcPr>
            <w:tcW w:w="19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 уроков предметной области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Естественно-гуманитарного цикла» (декада)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содержание уроков требования новых предметных концепций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уроков, посещение уроков</w:t>
            </w:r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Сулейманова М.М.,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765B41" w:rsidRPr="00836ED5" w:rsidTr="007570B4">
        <w:trPr>
          <w:trHeight w:val="76"/>
        </w:trPr>
        <w:tc>
          <w:tcPr>
            <w:tcW w:w="198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ГИА</w:t>
            </w: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Развитие навыков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выразительного чтения учеников 9-х классов с низкой мотивацией к обучению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чтобы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как развиты навыки выразительного чтения у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низкомотивированных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CB1D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 </w:t>
            </w:r>
            <w:proofErr w:type="spellStart"/>
            <w:r w:rsidRPr="00CB1D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Селимова</w:t>
            </w:r>
            <w:proofErr w:type="spellEnd"/>
            <w:r w:rsidRPr="00CB1D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сочинению</w:t>
            </w:r>
            <w:proofErr w:type="spellEnd"/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учащихся к итоговому сочинению: разбирают темы по направлениям, выстраивают оценочную деятельность по критериям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CB1D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CB1D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CB1D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пробное итоговое сочинение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руководитель ШМО</w:t>
            </w:r>
          </w:p>
        </w:tc>
      </w:tr>
      <w:tr w:rsidR="00765B41" w:rsidRPr="00836ED5" w:rsidTr="007570B4">
        <w:trPr>
          <w:trHeight w:val="76"/>
        </w:trPr>
        <w:tc>
          <w:tcPr>
            <w:tcW w:w="198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консультации по учебным предметам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0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41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Tr="000E5D5C">
        <w:trPr>
          <w:trHeight w:val="76"/>
        </w:trPr>
        <w:tc>
          <w:tcPr>
            <w:tcW w:w="14885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журналов (внеурочной деятельности, дополнительного образования), электронных журналов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оценок, итоги промежуточной аттестации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415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415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415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Р.Р.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тетрадей учащихся 1–3-х классов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школьники соблюдают единый орфографический режим, соответствие записей в рабочих тетрадях календарно-тематическому планированию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415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415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415F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1290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B112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программы развития УУД на уровне ООО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1C2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реализуют программу развития УУД на уровне ООО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 w:rsidP="00CA22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7005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A907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351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351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90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B112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1C24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765B41" w:rsidRDefault="00765B41" w:rsidP="00CA22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765B41" w:rsidRDefault="00765B41" w:rsidP="007005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35147F" w:rsidRDefault="00765B41" w:rsidP="00A907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 классным журналам, совпадает ли объем часов, выданных в первом полугодии, с плановым объемом часов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351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351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351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объема плана внеурочной деятельности за первое полугодие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 журналам внеурочной деятельности, совпадает ли объем часов, выданных в первом полугодии, с плановым объемом часов, отведенных на курсы внеурочной деятельности в годовом плане внеурочной деятельности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351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351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351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требований к урокам в 5–7-х классах с позиции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соблюдают требования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ФГОС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5007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5007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5007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первое полугодие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5007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5007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5007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повышения квалификации педагогов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5007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5007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5007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подготовке документов для аттестации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совещания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методических объединений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плана работы методических объединений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план работы методических объединений, выявить несоответствия, внести коррективы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навыков читательской грамотности по модели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PISA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читательскую грамотность школьников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 уроков предметных областей «Русский язык и литература»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(декада)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содержание уроков требования новых предметных концепций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уроков, посещение уроков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Сулейманова М.М.,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оценивания учащихся с высокой и низкой учебной мотивацией: сравнить текущее оценивание и результаты итоговых проверочных работ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монологической и диалогической речи учащихся 9-х классов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качество монологической и диалогической речи учащихся: определение коммуникативной задачи, наличие речевых ошибок, логика повествования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новым КИМ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ОГЭ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педагоги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оценивают работу учащихся по новым критериям ОГЭ, понимают ли учащиеся критерии оценивания, могут ли провести самооценку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B05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B05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 w:rsidRPr="00B05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B05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учащимися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организовали работу с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учащимися по подготовке к ГИА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B05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B05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B05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Tr="000E5D5C">
        <w:tc>
          <w:tcPr>
            <w:tcW w:w="14885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765B41" w:rsidRPr="00836ED5" w:rsidTr="00836ED5"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готовность учебных кабинетов к началу второго учебного полугодия и соблюдение режима образовательной деятельности в соответствии с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контент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школьного сайта на соответствие требованиям законодательства РФ и актуальность размещенной информации по ГИА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технический специалист</w:t>
            </w:r>
          </w:p>
        </w:tc>
      </w:tr>
      <w:tr w:rsidR="00765B41" w:rsidRPr="00836ED5" w:rsidTr="00836ED5"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планов воспитательной работы классных руководителей 1–11-х классов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планы воспитательной работы, чтобы скорректировать и систематизировать работу по воспитательному направлению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765B41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Выборочно проверить рабочие тетради учеников разных классов, чтобы изучить работу учителей-предметников с рабочими тетрадями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970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0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0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28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учителем тематического планирования по учебным предметам, курсам за 2-ю четверть/первое полугодие</w:t>
            </w:r>
          </w:p>
          <w:p w:rsidR="00765B41" w:rsidRPr="00587DFC" w:rsidRDefault="00765B41" w:rsidP="007570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1–11-х классов, журналы элективных курсов, журнал обучающихся по ИУП. Проанализировать выполнение содержания учебных программ за 2-ю четверть/первое полугодие, в том числе практической части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970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0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00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150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836ED5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7570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836ED5" w:rsidRDefault="00765B41" w:rsidP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836ED5" w:rsidRDefault="00765B41" w:rsidP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97002B" w:rsidRDefault="00765B41" w:rsidP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65B41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тематического планирования по курсам внеурочной деятельности, программам кружков за первое полугодие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журналы внеурочной деятельности, кружков, ГПД, неаудиторной занятости и проанализировать выполнение программ за первое полугодие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FD41E9" w:rsidRDefault="00765B41">
            <w:pPr>
              <w:rPr>
                <w:lang w:val="ru-RU"/>
              </w:rPr>
            </w:pPr>
            <w:r w:rsidRPr="00BB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 </w:t>
            </w:r>
            <w:proofErr w:type="spellStart"/>
            <w:r w:rsidRPr="00BB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 w:rsidRPr="00BB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765B41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8–9-х классов по профилактике правонарушений и экстремизма среди несовершеннолетних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направлению, чтобы оптимизировать работу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воспитательных мероприятий, анкетирование, изучение документации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FD41E9" w:rsidRDefault="00765B41">
            <w:pPr>
              <w:rPr>
                <w:lang w:val="ru-RU"/>
              </w:rPr>
            </w:pPr>
            <w:r w:rsidRPr="00BB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 </w:t>
            </w:r>
            <w:proofErr w:type="spellStart"/>
            <w:r w:rsidRPr="00BB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 w:rsidRPr="00BB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765B41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органов самоуправления: организация волонтерского движения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уровень общественной активности учащихся, проконтролировать вовлеченность учеников в волонтерское движение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Собеседование, наблюдение, анализ, изучение документации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FD41E9" w:rsidRDefault="00765B41">
            <w:pPr>
              <w:rPr>
                <w:lang w:val="ru-RU"/>
              </w:rPr>
            </w:pPr>
            <w:r w:rsidRPr="00BB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 </w:t>
            </w:r>
            <w:proofErr w:type="spellStart"/>
            <w:r w:rsidRPr="00BB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 w:rsidRPr="00BB2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765B41" w:rsidTr="00836ED5"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работу ШМО за первое полугодие учебного года, чтобы скорректировать план работы на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второе полугодие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МСШ</w:t>
            </w:r>
          </w:p>
        </w:tc>
      </w:tr>
      <w:tr w:rsidR="00765B41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классного руководителя с учителями-предметниками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воспитательных мероприятий, наблюдение, анкетирование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765B41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работу ШМО за первое полугодие учебного года, чтобы скорректировать план работы на второе полугодие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МСШ</w:t>
            </w:r>
          </w:p>
        </w:tc>
      </w:tr>
      <w:tr w:rsidR="00765B41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заседаний ШМО и обсуждаемые вопросы: включение заданий олимпиадного уровня в содержание уроков при работе с высокомотивированными учащимися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765B41" w:rsidRPr="00836ED5" w:rsidTr="00836ED5"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математической и финансовой грамотности учащихся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проконтролировать, как педагоги формируют математическую и финансовую грамотность учащихся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собеседование, карты контроля работы учителей по развитию математической грамотности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ШМО</w:t>
            </w:r>
          </w:p>
        </w:tc>
      </w:tr>
      <w:tr w:rsidR="00765B41" w:rsidRPr="00836ED5" w:rsidTr="00836ED5"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836ED5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 уроков предметных областей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физика и информатика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(декада)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содержание уроков требования новых предметных концепций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уроков, посещение уроков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Сулейманова М.М.,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учащимися с разной учебной мотивацией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уроков, посещение уроков, проверочные работы по основным предметам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требований к урокам позиций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требований ФГОС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реализации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системно-деятельностного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подхода и требований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ШМО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заданий новых КИМ ГИА-9 в содержание уроков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включают в уроки новые типы заданий </w:t>
            </w:r>
            <w:proofErr w:type="gram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proofErr w:type="gram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proofErr w:type="gram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ГИА-9 и информируют учащихся о новых критериях оценки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подготовки учащихся 9-х классов к итоговому собеседованию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готовят учащихся 9-х классов к итоговому собеседованию: развивают навыки выразительного и смыслового чтения, качество монологической и диалогической речи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беседа, проведение пробного собеседования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подготовки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учащихся 11-х классов к итоговому сочинению (изложению), которые получили «незачет» по итогам ДАТА (при наличии)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педагоги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готовят к итоговому сочинению (изложению) учащихся 11-х классов, которые получили «незачет» по итогам ДАТА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7A51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7A51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 w:rsidRPr="007A51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7A51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работу учителей по подготовке учащихся к ГИА по основным предметам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пробные диагностические работы, анкетирование, собеседование, анализ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E56CC7" w:rsidRDefault="00765B41">
            <w:pPr>
              <w:rPr>
                <w:lang w:val="ru-RU"/>
              </w:rPr>
            </w:pPr>
            <w:r w:rsidRPr="007A51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7A51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7A51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Tr="000E5D5C">
        <w:trPr>
          <w:trHeight w:val="76"/>
        </w:trPr>
        <w:tc>
          <w:tcPr>
            <w:tcW w:w="14885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современной образовательной среды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Изучить, как учителя используют возможности современной образовательной среды, в частности ЦОР, ресурсов «РЭШ» и др.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Собеседование, анализ, наблюдение, изучение документации, посещение уроков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DA60BA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77900" w:rsidRDefault="00765B41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Классно-обобщающий контроль 4 классов «Формирование осознанных знаний, умений и навыков учащихся, их контроль и организация работы по ликвидации пробелов»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77900" w:rsidRDefault="00765B41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Работа учителей над формирований осознанных знаний, умений и навыков учащихся </w:t>
            </w:r>
            <w:proofErr w:type="spellStart"/>
            <w:proofErr w:type="gramStart"/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proofErr w:type="gramEnd"/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4 классов, их контроль и организация работы по ликвидации пробелов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77900" w:rsidRDefault="00765B41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Тематический классно </w:t>
            </w:r>
            <w:proofErr w:type="gramStart"/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–о</w:t>
            </w:r>
            <w:proofErr w:type="gramEnd"/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бобщающий контроль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77900" w:rsidRDefault="00765B41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Образовательный процесс в 4 классах, проверка школьной документации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77900" w:rsidRDefault="00765B41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07790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Выборочная проверка классных журналов на предмет работы учителей и классных руководителей по учету посещаемости учащимися учебных занятий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своевременность и точность отражения педагогами информации о пропусках учеников для предупреждения неуспеваемости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E56CC7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контрольных тетрадей по русскому языку и математике на предмет периодичности выполнения работы над ошибками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учащихся с помощью работ над ошибками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765B41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 учета индивидуальных достижений обучающихся 3–5-х и 10-х классов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состояние работы по совершенствованию механизма учета индивидуальных достижений учащихся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765B41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8-х классов по формированию у учащихся потребности в здоровом образе жизни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по направлению, чтобы оказать методическую помощь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7570B4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7570B4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учащихся, которые систематически не посещают занятия без уважительной причины,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классных руководителей по обеспечению посещаемости уроков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ВР, социальный педагог, классные руководители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Реализация требований к урокам позиций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здоровьесбережения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требований ФГОС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работу педагогов по реализации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системно-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деятельностного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подхода и требований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собеседование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ШМО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подготовки учащихся к ВПР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включают в уроки типовые задания ВПР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проверочные работы, анкетирование, собеседование, анализ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 уроков предметных областей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«Художественно-эстетический цикл» (декада)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содержание уроков требования новых предметных концепций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уроков, посещение уроков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Сулейманова М.М.,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со слабоуспевающими учащимися, учащимися группы риска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со слабоуспевающими учащимися, учащимися группы риска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неуспевающими учащимися по реализации дорожных карт и ликвидации пробелов в знаниях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собеседование, чтобы проанализировать и предотвратить ошибки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демоверсии КИМ итогового собеседования, анализ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учителя-предметники (комиссия)</w:t>
            </w:r>
          </w:p>
        </w:tc>
      </w:tr>
      <w:tr w:rsidR="00765B41" w:rsidTr="000E5D5C">
        <w:trPr>
          <w:trHeight w:val="76"/>
        </w:trPr>
        <w:tc>
          <w:tcPr>
            <w:tcW w:w="14885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классных журналов 1–11-х классов, журналов элективных курсов,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содержания учебных программ за 3-ю четверть, в том числе практической части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электронных журналов 2–11-х классов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классных руководителей и учителей-предметников с электронными журналами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работы с родителями учащихся 5-х классов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классных руководителей с семьями учащихся 5-х классов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Наблюдение, собеседование, изучение протоколов родительских собраний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проведения классных часов, в том числе тематических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проводимых классных часов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классных часов, собеседование, опрос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Посещаемость учащихся 1–11-х классов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учащихся, которые систематически не посещают занятия без уважительной причины.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обеспечивают посещаемость уроков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уроков, собеседование, анализ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ВР, социальный педагог, классные руководители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неблагополучными семьями, трудными подростками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с неблагополучными семьями, трудными подростками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Анализ, собеседование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социальный педагог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ШМО по обобщению распространению опыта работы педагогов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Анализ, изучение материалов ШМО, собеседование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ВР, руководители ШМО, руководитель МСШ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уроков, в том числе в рамках методического марафона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Анализ, посещение уроков, собеседование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руководители ШМО, руководитель МСШ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41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преподавания учебных предметов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подготовки учащихся к ВПР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учителя готовят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низкомотивированных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слабоуспевающих учащихся к ВПР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проверочные работы, анкетирование, собеседование, анализ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0E5D5C" w:rsidRDefault="00765B41">
            <w:pPr>
              <w:rPr>
                <w:lang w:val="ru-RU"/>
              </w:rPr>
            </w:pPr>
            <w:r w:rsidRPr="00B66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B66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B66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подготовки проектов и исследований с учениками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организуют проектную деятельность учащихся 7–8-х классов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Собеседование, анализ, посещение занятий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0E5D5C" w:rsidRDefault="00765B41">
            <w:pPr>
              <w:rPr>
                <w:lang w:val="ru-RU"/>
              </w:rPr>
            </w:pPr>
            <w:r w:rsidRPr="00B66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B66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B66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 уроков предметных областей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язык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« Начальные классы»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(декада)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Проконтролировать, как педагоги включают в содержание уроков требования новых предметных концепций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уроков, посещение уроков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 w:rsidP="00E52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Сулейманова М.М.,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и классные руководители включают в содержание уроков и классных часов материалы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Собеседование, анализ, посещение уроков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 w:rsidP="00FD41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подготовки к ГИА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работу учителей по подготовке учащихся к ГИА по предметам по выбору: обществознание, информатика, география, биология, химия, физика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пробные диагностические работы, анкетирование, собеседование, анализ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 в рамках неаудиторной занятости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готовят учащихся 9-х, 11-х классов к сдаче ГИА по предметам в режиме неаудиторной занятости: график, посещаемость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занятий, беседа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ШМО, учителя-предметники</w:t>
            </w:r>
          </w:p>
        </w:tc>
      </w:tr>
      <w:tr w:rsidR="00765B41" w:rsidTr="000E5D5C">
        <w:trPr>
          <w:trHeight w:val="76"/>
        </w:trPr>
        <w:tc>
          <w:tcPr>
            <w:tcW w:w="14885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Выборочная проверка классных журналов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накопляемость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своевременность выставления учителем отметок учащимся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документации, анализ, собеседование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журналов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деятельности, неаудиторной занятости, журналов надомного обучения, элективных курсов, «Своевременность заполнения»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своевременно ли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учителя-предметники заполняют журналы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Изучение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документации, анализ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FD41E9" w:rsidRDefault="00765B41">
            <w:pPr>
              <w:rPr>
                <w:lang w:val="ru-RU"/>
              </w:rPr>
            </w:pPr>
            <w:r w:rsidRPr="00B636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 </w:t>
            </w:r>
            <w:proofErr w:type="spellStart"/>
            <w:r w:rsidRPr="00B636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 w:rsidRPr="00B636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по экологическому воспитанию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экологическому воспитанию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мероприятий, анкетирование, работа с документацией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FD41E9" w:rsidRDefault="00765B41">
            <w:pPr>
              <w:rPr>
                <w:lang w:val="ru-RU"/>
              </w:rPr>
            </w:pPr>
            <w:r w:rsidRPr="00B636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 </w:t>
            </w:r>
            <w:proofErr w:type="spellStart"/>
            <w:r w:rsidRPr="00B636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 w:rsidRPr="00B636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результаты деятельности курсов, кружков, секций и т. д.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мероприятий, анкетирование, работа с документацией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Р.Р.,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объединений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учащихся, которые систематически не посещают занятия без уважительной причины.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обеспечивают посещаемость уроков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уроков, собеседование, анализ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подготовки к ГИА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учителя готовят к ГИА учащихся с разной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Посещение уроков,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собеседование, анализ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 в рамках неаудиторной занятости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готовят учащихся 9-х,11-х классов к сдаче ГИА по предметам в режиме неаудиторной занятости: посещаемость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занятий, беседа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ШМО, учителя-предметники</w:t>
            </w:r>
          </w:p>
        </w:tc>
      </w:tr>
      <w:tr w:rsidR="00765B41" w:rsidTr="000E5D5C">
        <w:trPr>
          <w:trHeight w:val="76"/>
        </w:trPr>
        <w:tc>
          <w:tcPr>
            <w:tcW w:w="14885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учителями программ по учебным предметам, курсам за учебный год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журналы, журналы обучающихся по ИУП и журналы элективных курсов, чтобы проанализировать качество выполнения содержания рабочих программ за учебный год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документации, собеседование с учителями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0E5D5C" w:rsidRDefault="00765B41">
            <w:pPr>
              <w:rPr>
                <w:lang w:val="ru-RU"/>
              </w:rPr>
            </w:pPr>
            <w:r w:rsidRPr="00CC6E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CC6E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CC6E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журналы неаудиторной занятости, внеурочной деятельности и ГПД, чтобы проконтролировать выполнение программ внеурочной деятельности, своевременность записи </w:t>
            </w:r>
            <w:proofErr w:type="gram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занятиях и соответствие часов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документации, собеседование с учителями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B41" w:rsidRPr="000E5D5C" w:rsidRDefault="00765B41">
            <w:pPr>
              <w:rPr>
                <w:lang w:val="ru-RU"/>
              </w:rPr>
            </w:pPr>
            <w:r w:rsidRPr="00CC6E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CC6E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CC6E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 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подготовки торжественных мероприятий к 9 Мая и окончанию учебного года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подготовки к мероприятиям, чтобы оказать методическую и организационную помощь классным руководителям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анализ, собеседование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Посещаемость учащихся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1–11-х классов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Выявить учащихся, которые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систематически не посещают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Посещение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уроков, собеседование, анализ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учащихся: математика, русский язык – 2–11-е классы;</w:t>
            </w:r>
          </w:p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 по выбору в соответствии с календарным учебным графиком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уровень и динамику развития знаний, умений и навыков учащихся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Мониторинг, контрольная работа с элементами тестирования, тестирование, контрольная работа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Учителя-предметники,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академической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задолженности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ликвидацию задолженностей к концу учебного года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Мониторинг, проверочные работы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Учителя-предметники,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результаты, оценить качество и эффективность работы классных руководителей, реализации планов воспитательной работы, чтобы определить цели и задачи на новый учебный год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Мониторинг, изучение документации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руководитель ШМО классных руководителей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работы МСШ и ШМО за учебный год. Выявить позитивные изменения и проблемы, чтобы спланировать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работу на новый учебный год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Собеседование, анализ, изучение документации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МСШ, руководители ШМО, </w:t>
            </w: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учителя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Мониторинг,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критериальная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 оценивания уровня компетентности учителя для определения направления профессионального развития в соответствии с ФГОС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МСШ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преподавания учебных предметов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физического развития учащихся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динамику уровня физического развития учащихся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Р.Р.,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учителя физической культуры</w:t>
            </w:r>
          </w:p>
        </w:tc>
      </w:tr>
      <w:tr w:rsidR="00765B41" w:rsidTr="000E5D5C">
        <w:trPr>
          <w:trHeight w:val="76"/>
        </w:trPr>
        <w:tc>
          <w:tcPr>
            <w:tcW w:w="14885" w:type="dxa"/>
            <w:gridSpan w:val="11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классного журнала по итогам окончания основной и средней школы, сдачи ГИА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9-х, 11-х классов, чтобы проконтролировать выставление итоговых отметок и заполнение сводных ведомостей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документации, собеседование с учителями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 </w:t>
            </w:r>
            <w:proofErr w:type="spellStart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 w:rsidRPr="00971A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Н.Н.,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0E5D5C" w:rsidRDefault="00765B4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работу школы за год: реализацию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планов работы (ВСОКО, по обеспечению качества образования, по работе с высокомотивированными учащимися, со слабоуспевающими учащимися, методической работы, профильной и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документации,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анализ, сравнение, анкетирование</w:t>
            </w:r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ВР,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МСШ, руководители ШМО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работу школы за </w:t>
            </w: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год: реализацию планов работы (ВСОКО, по обеспечению качества образования, по работе с высокомотивированными учащимися, со слабоуспевающими учащимися, методической работы, профильной и </w:t>
            </w:r>
            <w:proofErr w:type="spellStart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подготовки, ВШК и т. д.). Выявить позитивную динамику и проблемы, чтобы спланировать работу на новый учебный год</w:t>
            </w:r>
          </w:p>
        </w:tc>
      </w:tr>
      <w:tr w:rsidR="00765B41" w:rsidRPr="00836ED5" w:rsidTr="00836ED5">
        <w:trPr>
          <w:trHeight w:val="76"/>
        </w:trPr>
        <w:tc>
          <w:tcPr>
            <w:tcW w:w="2127" w:type="dxa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Реализация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ООП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Занятость учащихся в летний период, организация летней оздоровительной кампании и анализ ее проведения</w:t>
            </w: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организации полезной занятости школьников в каникулярное время</w:t>
            </w:r>
          </w:p>
        </w:tc>
        <w:tc>
          <w:tcPr>
            <w:tcW w:w="184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Default="00765B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84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587DFC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Наблюдение, посещение плановых мероприятий, опрос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5B41" w:rsidRPr="00FD41E9" w:rsidRDefault="00765B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7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Р.Р.</w:t>
            </w:r>
          </w:p>
        </w:tc>
      </w:tr>
    </w:tbl>
    <w:p w:rsidR="004064F3" w:rsidRPr="00FD41E9" w:rsidRDefault="004064F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064F3" w:rsidRPr="00FD41E9" w:rsidSect="00587DFC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77900"/>
    <w:rsid w:val="000E5D5C"/>
    <w:rsid w:val="002D33B1"/>
    <w:rsid w:val="002D3591"/>
    <w:rsid w:val="003514A0"/>
    <w:rsid w:val="004064F3"/>
    <w:rsid w:val="004C485C"/>
    <w:rsid w:val="004F7E17"/>
    <w:rsid w:val="00587DFC"/>
    <w:rsid w:val="005A05CE"/>
    <w:rsid w:val="00653AF6"/>
    <w:rsid w:val="00713CE9"/>
    <w:rsid w:val="007570B4"/>
    <w:rsid w:val="00765B41"/>
    <w:rsid w:val="007F218D"/>
    <w:rsid w:val="00836ED5"/>
    <w:rsid w:val="009A3FD1"/>
    <w:rsid w:val="00B73A5A"/>
    <w:rsid w:val="00BE6CC2"/>
    <w:rsid w:val="00C03443"/>
    <w:rsid w:val="00C257F0"/>
    <w:rsid w:val="00DA60BA"/>
    <w:rsid w:val="00E438A1"/>
    <w:rsid w:val="00E52159"/>
    <w:rsid w:val="00E56CC7"/>
    <w:rsid w:val="00F01E19"/>
    <w:rsid w:val="00FD4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29</Pages>
  <Words>6234</Words>
  <Characters>35534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наида</cp:lastModifiedBy>
  <cp:revision>9</cp:revision>
  <cp:lastPrinted>2020-10-26T06:27:00Z</cp:lastPrinted>
  <dcterms:created xsi:type="dcterms:W3CDTF">2011-11-02T04:15:00Z</dcterms:created>
  <dcterms:modified xsi:type="dcterms:W3CDTF">2020-10-26T06:30:00Z</dcterms:modified>
</cp:coreProperties>
</file>